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4D" w:rsidRDefault="00A02734">
      <w:pPr>
        <w:jc w:val="both"/>
      </w:pPr>
      <w:r>
        <w:rPr>
          <w:noProof/>
        </w:rPr>
        <w:pict>
          <v:rect id="Изображение4" o:spid="_x0000_s1026" style="position:absolute;left:0;text-align:left;margin-left:236.65pt;margin-top:-25.2pt;width:35.75pt;height:17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" strokecolor="white" strokeweight="2pt">
            <v:stroke joinstyle="round"/>
          </v:rect>
        </w:pict>
      </w:r>
      <w:r>
        <w:rPr>
          <w:bCs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sz w:val="28"/>
          <w:szCs w:val="28"/>
          <w:lang w:eastAsia="ru-RU"/>
        </w:rPr>
        <w:t xml:space="preserve"> </w:t>
      </w:r>
    </w:p>
    <w:tbl>
      <w:tblPr>
        <w:tblW w:w="102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5"/>
        <w:gridCol w:w="4760"/>
      </w:tblGrid>
      <w:tr w:rsidR="00E12D4D">
        <w:tc>
          <w:tcPr>
            <w:tcW w:w="5444" w:type="dxa"/>
          </w:tcPr>
          <w:p w:rsidR="00E12D4D" w:rsidRDefault="00E12D4D">
            <w:pPr>
              <w:pStyle w:val="afe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</w:tcPr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главного</w:t>
            </w:r>
          </w:p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архитектуры и градостроительства Рязанской области от 04 июля 2023</w:t>
            </w:r>
            <w:r>
              <w:rPr>
                <w:sz w:val="28"/>
                <w:szCs w:val="28"/>
              </w:rPr>
              <w:t xml:space="preserve"> № 287-п</w:t>
            </w:r>
            <w:bookmarkStart w:id="0" w:name="_GoBack"/>
            <w:bookmarkEnd w:id="0"/>
          </w:p>
          <w:p w:rsidR="00E12D4D" w:rsidRDefault="00E12D4D">
            <w:pPr>
              <w:pStyle w:val="afe"/>
              <w:rPr>
                <w:sz w:val="28"/>
                <w:szCs w:val="28"/>
              </w:rPr>
            </w:pPr>
          </w:p>
        </w:tc>
      </w:tr>
      <w:tr w:rsidR="00E12D4D">
        <w:tc>
          <w:tcPr>
            <w:tcW w:w="5444" w:type="dxa"/>
          </w:tcPr>
          <w:p w:rsidR="00E12D4D" w:rsidRDefault="00E12D4D">
            <w:pPr>
              <w:pStyle w:val="afe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0" w:type="dxa"/>
          </w:tcPr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«Приложение № </w:t>
            </w:r>
            <w:r>
              <w:rPr>
                <w:sz w:val="28"/>
                <w:szCs w:val="28"/>
              </w:rPr>
              <w:t xml:space="preserve">5.1 </w:t>
            </w: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государственной услуги «Выдача градостроительного плана земельного участка»</w:t>
            </w:r>
          </w:p>
        </w:tc>
      </w:tr>
    </w:tbl>
    <w:p w:rsidR="00E12D4D" w:rsidRPr="00A02734" w:rsidRDefault="00A02734">
      <w:pPr>
        <w:pStyle w:val="ad"/>
        <w:jc w:val="right"/>
        <w:rPr>
          <w:szCs w:val="28"/>
          <w:lang w:val="ru-RU" w:eastAsia="ru-RU"/>
        </w:rPr>
      </w:pPr>
      <w:r w:rsidRPr="00A02734">
        <w:rPr>
          <w:szCs w:val="28"/>
          <w:lang w:val="ru-RU" w:eastAsia="ru-RU"/>
        </w:rPr>
        <w:t>ФОРМА</w:t>
      </w:r>
    </w:p>
    <w:p w:rsidR="00E12D4D" w:rsidRDefault="00A02734">
      <w:pPr>
        <w:shd w:val="clear" w:color="FFFFFF" w:fill="FFFFFF"/>
        <w:contextualSpacing/>
        <w:rPr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 xml:space="preserve">                               </w:t>
      </w:r>
    </w:p>
    <w:p w:rsidR="00E12D4D" w:rsidRDefault="00E12D4D">
      <w:pPr>
        <w:shd w:val="clear" w:color="FFFFFF" w:fill="FFFFFF"/>
        <w:spacing w:line="315" w:lineRule="atLeast"/>
        <w:jc w:val="center"/>
        <w:rPr>
          <w:spacing w:val="2"/>
          <w:sz w:val="28"/>
          <w:szCs w:val="28"/>
        </w:rPr>
      </w:pPr>
    </w:p>
    <w:p w:rsidR="00E12D4D" w:rsidRDefault="00A02734">
      <w:pPr>
        <w:spacing w:after="159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Решение </w:t>
      </w:r>
    </w:p>
    <w:p w:rsidR="00E12D4D" w:rsidRDefault="00A02734">
      <w:pPr>
        <w:spacing w:after="159"/>
        <w:contextualSpacing/>
        <w:jc w:val="center"/>
      </w:pPr>
      <w:r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>исправлений</w:t>
      </w:r>
      <w:r>
        <w:rPr>
          <w:b/>
          <w:bCs/>
          <w:sz w:val="28"/>
          <w:szCs w:val="28"/>
        </w:rPr>
        <w:t xml:space="preserve"> в градостроительный план </w:t>
      </w:r>
    </w:p>
    <w:p w:rsidR="00E12D4D" w:rsidRDefault="00A02734">
      <w:pPr>
        <w:spacing w:after="159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земельного участка </w:t>
      </w:r>
      <w:r>
        <w:rPr>
          <w:rFonts w:eastAsia="Calibri"/>
          <w:b/>
          <w:bCs/>
          <w:sz w:val="28"/>
          <w:szCs w:val="28"/>
          <w:lang w:eastAsia="en-US"/>
        </w:rPr>
        <w:t xml:space="preserve">в связи с выявлением </w:t>
      </w:r>
      <w:r>
        <w:rPr>
          <w:rFonts w:eastAsia="Calibri"/>
          <w:b/>
          <w:bCs/>
          <w:sz w:val="28"/>
          <w:szCs w:val="28"/>
          <w:lang w:eastAsia="en-US"/>
        </w:rPr>
        <w:t xml:space="preserve">допущенных опечаток, </w:t>
      </w:r>
      <w:r>
        <w:rPr>
          <w:rFonts w:eastAsia="Calibri"/>
          <w:b/>
          <w:bCs/>
          <w:sz w:val="28"/>
          <w:szCs w:val="28"/>
          <w:lang w:eastAsia="en-US"/>
        </w:rPr>
        <w:t>ошибок</w:t>
      </w:r>
    </w:p>
    <w:p w:rsidR="00E12D4D" w:rsidRDefault="00E12D4D">
      <w:pPr>
        <w:spacing w:after="159"/>
        <w:contextualSpacing/>
        <w:jc w:val="center"/>
        <w:rPr>
          <w:sz w:val="28"/>
          <w:szCs w:val="28"/>
        </w:rPr>
      </w:pPr>
    </w:p>
    <w:p w:rsidR="00E12D4D" w:rsidRDefault="00A02734">
      <w:pPr>
        <w:tabs>
          <w:tab w:val="left" w:pos="61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E12D4D" w:rsidRDefault="00A0273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E12D4D" w:rsidRDefault="00A02734">
      <w:pPr>
        <w:ind w:firstLine="73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4"/>
          <w:szCs w:val="24"/>
        </w:rPr>
        <w:t xml:space="preserve">(наименование уполномоченного исполнительного органа, </w:t>
      </w:r>
    </w:p>
    <w:p w:rsidR="00E12D4D" w:rsidRDefault="00A02734">
      <w:pPr>
        <w:ind w:firstLine="737"/>
        <w:contextualSpacing/>
        <w:jc w:val="center"/>
        <w:rPr>
          <w:sz w:val="28"/>
          <w:szCs w:val="28"/>
        </w:rPr>
      </w:pPr>
      <w:r>
        <w:rPr>
          <w:sz w:val="24"/>
          <w:szCs w:val="24"/>
        </w:rPr>
        <w:t>органа местного самоуправления)</w:t>
      </w:r>
    </w:p>
    <w:p w:rsidR="00E12D4D" w:rsidRDefault="00A0273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об исправлении допущенных опечаток и ошибок в градостроительном плане земельного участка от «__» ____________20__г. № _________________принято решение о внесении исправлений в градостроительный план земельного участка.</w:t>
      </w:r>
      <w:r>
        <w:rPr>
          <w:sz w:val="28"/>
          <w:szCs w:val="28"/>
        </w:rPr>
        <w:t xml:space="preserve">   </w:t>
      </w:r>
    </w:p>
    <w:p w:rsidR="00E12D4D" w:rsidRDefault="00E12D4D">
      <w:pPr>
        <w:jc w:val="both"/>
        <w:rPr>
          <w:sz w:val="28"/>
          <w:szCs w:val="28"/>
        </w:rPr>
      </w:pPr>
    </w:p>
    <w:p w:rsidR="00E12D4D" w:rsidRDefault="00E12D4D">
      <w:pPr>
        <w:jc w:val="both"/>
        <w:rPr>
          <w:sz w:val="28"/>
          <w:szCs w:val="28"/>
        </w:rPr>
      </w:pPr>
    </w:p>
    <w:tbl>
      <w:tblPr>
        <w:tblW w:w="1020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55"/>
        <w:gridCol w:w="2248"/>
        <w:gridCol w:w="3402"/>
      </w:tblGrid>
      <w:tr w:rsidR="00E12D4D">
        <w:tc>
          <w:tcPr>
            <w:tcW w:w="4555" w:type="dxa"/>
          </w:tcPr>
          <w:p w:rsidR="00E12D4D" w:rsidRDefault="00A027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2248" w:type="dxa"/>
          </w:tcPr>
          <w:p w:rsidR="00E12D4D" w:rsidRDefault="00A02734">
            <w:pPr>
              <w:pStyle w:val="af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402" w:type="dxa"/>
          </w:tcPr>
          <w:p w:rsidR="00E12D4D" w:rsidRDefault="00A02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</w:t>
            </w:r>
          </w:p>
        </w:tc>
      </w:tr>
      <w:tr w:rsidR="00E12D4D">
        <w:tc>
          <w:tcPr>
            <w:tcW w:w="4555" w:type="dxa"/>
          </w:tcPr>
          <w:p w:rsidR="00E12D4D" w:rsidRDefault="00A02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(должность)</w:t>
            </w:r>
          </w:p>
        </w:tc>
        <w:tc>
          <w:tcPr>
            <w:tcW w:w="2248" w:type="dxa"/>
          </w:tcPr>
          <w:p w:rsidR="00E12D4D" w:rsidRDefault="00A02734">
            <w:pPr>
              <w:pStyle w:val="af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402" w:type="dxa"/>
          </w:tcPr>
          <w:p w:rsidR="00E12D4D" w:rsidRDefault="00A027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имя, отчество        (при наличии)</w:t>
            </w:r>
          </w:p>
        </w:tc>
      </w:tr>
    </w:tbl>
    <w:p w:rsidR="00E12D4D" w:rsidRDefault="00E12D4D">
      <w:pPr>
        <w:jc w:val="both"/>
        <w:rPr>
          <w:sz w:val="28"/>
          <w:szCs w:val="28"/>
        </w:rPr>
      </w:pPr>
    </w:p>
    <w:p w:rsidR="00E12D4D" w:rsidRDefault="00E12D4D">
      <w:pPr>
        <w:jc w:val="both"/>
        <w:rPr>
          <w:sz w:val="28"/>
          <w:szCs w:val="28"/>
        </w:rPr>
      </w:pPr>
    </w:p>
    <w:p w:rsidR="00E12D4D" w:rsidRDefault="00A02734">
      <w:pPr>
        <w:shd w:val="clear" w:color="FFFFFF" w:fill="FFFFFF"/>
        <w:tabs>
          <w:tab w:val="left" w:pos="0"/>
        </w:tabs>
        <w:spacing w:line="315" w:lineRule="atLeast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«___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____________ 20___ г.                                                                                         »</w:t>
      </w:r>
    </w:p>
    <w:sectPr w:rsidR="00E12D4D">
      <w:pgSz w:w="11906" w:h="16838"/>
      <w:pgMar w:top="1134" w:right="566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charset w:val="01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D4D"/>
    <w:rsid w:val="00A02734"/>
    <w:rsid w:val="00E1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lang w:eastAsia="zh-CN"/>
    </w:rPr>
  </w:style>
  <w:style w:type="paragraph" w:styleId="1">
    <w:name w:val="heading 1"/>
    <w:basedOn w:val="a"/>
    <w:qFormat/>
    <w:pPr>
      <w:keepNext/>
      <w:jc w:val="center"/>
      <w:outlineLvl w:val="0"/>
    </w:pPr>
    <w:rPr>
      <w:b/>
      <w:bCs/>
      <w:spacing w:val="-20"/>
      <w:sz w:val="32"/>
    </w:rPr>
  </w:style>
  <w:style w:type="paragraph" w:styleId="2">
    <w:name w:val="heading 2"/>
    <w:uiPriority w:val="9"/>
    <w:unhideWhenUsed/>
    <w:qFormat/>
    <w:pPr>
      <w:keepNext/>
      <w:keepLines/>
      <w:suppressAutoHyphen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uiPriority w:val="9"/>
    <w:unhideWhenUsed/>
    <w:qFormat/>
    <w:pPr>
      <w:keepNext/>
      <w:keepLines/>
      <w:suppressAutoHyphen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uiPriority w:val="9"/>
    <w:unhideWhenUsed/>
    <w:qFormat/>
    <w:pPr>
      <w:keepNext/>
      <w:keepLines/>
      <w:suppressAutoHyphen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uiPriority w:val="9"/>
    <w:unhideWhenUsed/>
    <w:qFormat/>
    <w:pPr>
      <w:keepNext/>
      <w:keepLines/>
      <w:suppressAutoHyphen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uiPriority w:val="9"/>
    <w:unhideWhenUsed/>
    <w:qFormat/>
    <w:pPr>
      <w:keepNext/>
      <w:keepLines/>
      <w:suppressAutoHyphen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uiPriority w:val="9"/>
    <w:unhideWhenUsed/>
    <w:qFormat/>
    <w:pPr>
      <w:keepNext/>
      <w:keepLines/>
      <w:suppressAutoHyphen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uiPriority w:val="9"/>
    <w:unhideWhenUsed/>
    <w:qFormat/>
    <w:pPr>
      <w:keepNext/>
      <w:keepLines/>
      <w:suppressAutoHyphen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uiPriority w:val="9"/>
    <w:unhideWhenUsed/>
    <w:qFormat/>
    <w:pPr>
      <w:keepNext/>
      <w:keepLines/>
      <w:suppressAutoHyphen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eastAsia="Courier New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  <w:rPr>
      <w:rFonts w:ascii="Times New Roman" w:eastAsia="Times New Roman" w:hAnsi="Times New Roman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St12z0">
    <w:name w:val="WW8NumSt12z0"/>
    <w:qFormat/>
    <w:rPr>
      <w:rFonts w:ascii="Courier New" w:hAnsi="Courier New"/>
    </w:rPr>
  </w:style>
  <w:style w:type="character" w:customStyle="1" w:styleId="10">
    <w:name w:val="Основной шрифт абзаца1"/>
    <w:qFormat/>
  </w:style>
  <w:style w:type="character" w:styleId="a5">
    <w:name w:val="page number"/>
    <w:basedOn w:val="10"/>
  </w:style>
  <w:style w:type="character" w:styleId="a6">
    <w:name w:val="Hyperlink"/>
    <w:qFormat/>
    <w:rPr>
      <w:color w:val="0000FF"/>
      <w:u w:val="single"/>
    </w:rPr>
  </w:style>
  <w:style w:type="character" w:styleId="a7">
    <w:name w:val="FollowedHyperlink"/>
    <w:qFormat/>
    <w:rPr>
      <w:color w:val="800080"/>
      <w:u w:val="single"/>
    </w:rPr>
  </w:style>
  <w:style w:type="character" w:customStyle="1" w:styleId="a8">
    <w:name w:val="Основной текст Знак"/>
    <w:qFormat/>
    <w:rPr>
      <w:sz w:val="28"/>
      <w:lang w:val="en-US"/>
    </w:rPr>
  </w:style>
  <w:style w:type="character" w:customStyle="1" w:styleId="FontStyle23">
    <w:name w:val="Font Style23"/>
    <w:qFormat/>
    <w:rPr>
      <w:rFonts w:ascii="Courier New" w:hAnsi="Courier New"/>
      <w:sz w:val="18"/>
      <w:szCs w:val="18"/>
    </w:rPr>
  </w:style>
  <w:style w:type="character" w:customStyle="1" w:styleId="FontStyle26">
    <w:name w:val="Font Style26"/>
    <w:qFormat/>
    <w:rPr>
      <w:rFonts w:ascii="Courier New" w:hAnsi="Courier New"/>
      <w:spacing w:val="-10"/>
      <w:sz w:val="24"/>
      <w:szCs w:val="24"/>
    </w:rPr>
  </w:style>
  <w:style w:type="character" w:customStyle="1" w:styleId="a9">
    <w:name w:val="Основной текст_"/>
    <w:qFormat/>
    <w:rPr>
      <w:rFonts w:ascii="Calibri" w:eastAsia="Calibri" w:hAnsi="Calibri"/>
      <w:sz w:val="21"/>
      <w:szCs w:val="21"/>
      <w:shd w:val="clear" w:color="auto" w:fill="FFFFFF"/>
    </w:rPr>
  </w:style>
  <w:style w:type="character" w:customStyle="1" w:styleId="aa">
    <w:name w:val="Верхний колонтитул Знак"/>
    <w:qFormat/>
    <w:rPr>
      <w:sz w:val="26"/>
    </w:rPr>
  </w:style>
  <w:style w:type="character" w:customStyle="1" w:styleId="11">
    <w:name w:val="Заголовок 1 Знак"/>
    <w:qFormat/>
    <w:rPr>
      <w:b/>
      <w:bCs/>
      <w:spacing w:val="-20"/>
      <w:sz w:val="32"/>
    </w:rPr>
  </w:style>
  <w:style w:type="character" w:customStyle="1" w:styleId="ab">
    <w:name w:val="Символ нумераци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d">
    <w:name w:val="Body Text"/>
    <w:basedOn w:val="a"/>
    <w:pPr>
      <w:spacing w:before="120" w:line="192" w:lineRule="auto"/>
    </w:pPr>
    <w:rPr>
      <w:sz w:val="28"/>
      <w:lang w:val="en-US"/>
    </w:rPr>
  </w:style>
  <w:style w:type="paragraph" w:styleId="ae">
    <w:name w:val="List"/>
    <w:basedOn w:val="ad"/>
    <w:rPr>
      <w:rFonts w:ascii="PT Sans" w:hAnsi="PT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Sans" w:hAnsi="PT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1">
    <w:name w:val="List Paragraph"/>
    <w:basedOn w:val="a"/>
    <w:qFormat/>
    <w:pPr>
      <w:widowControl w:val="0"/>
      <w:spacing w:after="200" w:line="276" w:lineRule="auto"/>
      <w:ind w:left="720"/>
    </w:pPr>
    <w:rPr>
      <w:rFonts w:ascii="Calibri" w:eastAsia="Calibri" w:hAnsi="Calibri"/>
      <w:sz w:val="22"/>
      <w:szCs w:val="24"/>
      <w:lang w:bidi="hi-IN"/>
    </w:rPr>
  </w:style>
  <w:style w:type="paragraph" w:styleId="af2">
    <w:name w:val="No Spacing"/>
    <w:qFormat/>
    <w:pPr>
      <w:suppressAutoHyphens/>
    </w:pPr>
    <w:rPr>
      <w:sz w:val="26"/>
      <w:lang w:eastAsia="zh-CN"/>
    </w:rPr>
  </w:style>
  <w:style w:type="paragraph" w:styleId="af3">
    <w:name w:val="Title"/>
    <w:uiPriority w:val="10"/>
    <w:qFormat/>
    <w:pPr>
      <w:suppressAutoHyphens/>
      <w:spacing w:before="300" w:after="200"/>
      <w:contextualSpacing/>
    </w:pPr>
    <w:rPr>
      <w:sz w:val="48"/>
      <w:szCs w:val="48"/>
      <w:lang w:eastAsia="zh-CN"/>
    </w:rPr>
  </w:style>
  <w:style w:type="paragraph" w:styleId="af4">
    <w:name w:val="Subtitle"/>
    <w:uiPriority w:val="11"/>
    <w:qFormat/>
    <w:pPr>
      <w:suppressAutoHyphens/>
      <w:spacing w:before="200" w:after="200"/>
    </w:pPr>
    <w:rPr>
      <w:sz w:val="24"/>
      <w:szCs w:val="24"/>
      <w:lang w:eastAsia="zh-CN"/>
    </w:rPr>
  </w:style>
  <w:style w:type="paragraph" w:styleId="21">
    <w:name w:val="Quote"/>
    <w:uiPriority w:val="29"/>
    <w:qFormat/>
    <w:pPr>
      <w:suppressAutoHyphens/>
      <w:ind w:left="720" w:right="720"/>
    </w:pPr>
    <w:rPr>
      <w:i/>
      <w:lang w:eastAsia="zh-CN"/>
    </w:rPr>
  </w:style>
  <w:style w:type="paragraph" w:styleId="af5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uppressAutoHyphens/>
      <w:ind w:left="720" w:right="720"/>
    </w:pPr>
    <w:rPr>
      <w:i/>
      <w:lang w:eastAsia="zh-CN"/>
    </w:rPr>
  </w:style>
  <w:style w:type="paragraph" w:customStyle="1" w:styleId="af6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pPr>
      <w:tabs>
        <w:tab w:val="center" w:pos="4677"/>
        <w:tab w:val="right" w:pos="9355"/>
      </w:tabs>
    </w:pPr>
  </w:style>
  <w:style w:type="paragraph" w:styleId="af8">
    <w:name w:val="footer"/>
    <w:basedOn w:val="a"/>
    <w:pPr>
      <w:tabs>
        <w:tab w:val="center" w:pos="4677"/>
        <w:tab w:val="right" w:pos="9355"/>
      </w:tabs>
    </w:pPr>
  </w:style>
  <w:style w:type="paragraph" w:styleId="af9">
    <w:name w:val="footnote text"/>
    <w:uiPriority w:val="99"/>
    <w:semiHidden/>
    <w:unhideWhenUsed/>
    <w:pPr>
      <w:suppressAutoHyphens/>
      <w:spacing w:after="40"/>
    </w:pPr>
    <w:rPr>
      <w:sz w:val="18"/>
      <w:lang w:eastAsia="zh-CN"/>
    </w:rPr>
  </w:style>
  <w:style w:type="paragraph" w:styleId="afa">
    <w:name w:val="endnote text"/>
    <w:basedOn w:val="a"/>
    <w:qFormat/>
    <w:rPr>
      <w:sz w:val="20"/>
    </w:rPr>
  </w:style>
  <w:style w:type="paragraph" w:styleId="12">
    <w:name w:val="toc 1"/>
    <w:uiPriority w:val="39"/>
    <w:unhideWhenUsed/>
    <w:pPr>
      <w:suppressAutoHyphens/>
      <w:spacing w:after="57"/>
    </w:pPr>
    <w:rPr>
      <w:lang w:eastAsia="zh-CN"/>
    </w:rPr>
  </w:style>
  <w:style w:type="paragraph" w:styleId="22">
    <w:name w:val="toc 2"/>
    <w:uiPriority w:val="39"/>
    <w:unhideWhenUsed/>
    <w:pPr>
      <w:suppressAutoHyphens/>
      <w:spacing w:after="57"/>
      <w:ind w:left="283"/>
    </w:pPr>
    <w:rPr>
      <w:lang w:eastAsia="zh-CN"/>
    </w:rPr>
  </w:style>
  <w:style w:type="paragraph" w:styleId="30">
    <w:name w:val="toc 3"/>
    <w:uiPriority w:val="39"/>
    <w:unhideWhenUsed/>
    <w:pPr>
      <w:suppressAutoHyphens/>
      <w:spacing w:after="57"/>
      <w:ind w:left="567"/>
    </w:pPr>
    <w:rPr>
      <w:lang w:eastAsia="zh-CN"/>
    </w:rPr>
  </w:style>
  <w:style w:type="paragraph" w:styleId="40">
    <w:name w:val="toc 4"/>
    <w:uiPriority w:val="39"/>
    <w:unhideWhenUsed/>
    <w:pPr>
      <w:suppressAutoHyphens/>
      <w:spacing w:after="57"/>
      <w:ind w:left="850"/>
    </w:pPr>
    <w:rPr>
      <w:lang w:eastAsia="zh-CN"/>
    </w:rPr>
  </w:style>
  <w:style w:type="paragraph" w:styleId="50">
    <w:name w:val="toc 5"/>
    <w:uiPriority w:val="39"/>
    <w:unhideWhenUsed/>
    <w:pPr>
      <w:suppressAutoHyphens/>
      <w:spacing w:after="57"/>
      <w:ind w:left="1134"/>
    </w:pPr>
    <w:rPr>
      <w:lang w:eastAsia="zh-CN"/>
    </w:rPr>
  </w:style>
  <w:style w:type="paragraph" w:styleId="60">
    <w:name w:val="toc 6"/>
    <w:uiPriority w:val="39"/>
    <w:unhideWhenUsed/>
    <w:pPr>
      <w:suppressAutoHyphens/>
      <w:spacing w:after="57"/>
      <w:ind w:left="1417"/>
    </w:pPr>
    <w:rPr>
      <w:lang w:eastAsia="zh-CN"/>
    </w:rPr>
  </w:style>
  <w:style w:type="paragraph" w:styleId="70">
    <w:name w:val="toc 7"/>
    <w:uiPriority w:val="39"/>
    <w:unhideWhenUsed/>
    <w:pPr>
      <w:suppressAutoHyphens/>
      <w:spacing w:after="57"/>
      <w:ind w:left="1701"/>
    </w:pPr>
    <w:rPr>
      <w:lang w:eastAsia="zh-CN"/>
    </w:rPr>
  </w:style>
  <w:style w:type="paragraph" w:styleId="80">
    <w:name w:val="toc 8"/>
    <w:uiPriority w:val="39"/>
    <w:unhideWhenUsed/>
    <w:pPr>
      <w:suppressAutoHyphens/>
      <w:spacing w:after="57"/>
      <w:ind w:left="1984"/>
    </w:pPr>
    <w:rPr>
      <w:lang w:eastAsia="zh-CN"/>
    </w:rPr>
  </w:style>
  <w:style w:type="paragraph" w:styleId="90">
    <w:name w:val="toc 9"/>
    <w:uiPriority w:val="39"/>
    <w:unhideWhenUsed/>
    <w:pPr>
      <w:suppressAutoHyphens/>
      <w:spacing w:after="57"/>
      <w:ind w:left="2268"/>
    </w:pPr>
    <w:rPr>
      <w:lang w:eastAsia="zh-CN"/>
    </w:rPr>
  </w:style>
  <w:style w:type="paragraph" w:styleId="afb">
    <w:name w:val="TOC Heading"/>
    <w:uiPriority w:val="39"/>
    <w:unhideWhenUsed/>
    <w:qFormat/>
    <w:pPr>
      <w:suppressAutoHyphens/>
    </w:pPr>
    <w:rPr>
      <w:lang w:eastAsia="zh-CN"/>
    </w:rPr>
  </w:style>
  <w:style w:type="paragraph" w:customStyle="1" w:styleId="13">
    <w:name w:val="Заголовок1"/>
    <w:basedOn w:val="a"/>
    <w:qFormat/>
    <w:pPr>
      <w:spacing w:line="288" w:lineRule="auto"/>
      <w:jc w:val="center"/>
    </w:pPr>
    <w:rPr>
      <w:sz w:val="32"/>
    </w:rPr>
  </w:style>
  <w:style w:type="paragraph" w:customStyle="1" w:styleId="23">
    <w:name w:val="Указатель2"/>
    <w:basedOn w:val="a"/>
    <w:qFormat/>
    <w:pPr>
      <w:suppressLineNumbers/>
    </w:pPr>
    <w:rPr>
      <w:rFonts w:ascii="PT Sans" w:hAnsi="PT Sans"/>
    </w:rPr>
  </w:style>
  <w:style w:type="paragraph" w:customStyle="1" w:styleId="24">
    <w:name w:val="Название объекта2"/>
    <w:basedOn w:val="a"/>
    <w:qFormat/>
    <w:pPr>
      <w:suppressLineNumbers/>
      <w:spacing w:before="120" w:after="120"/>
    </w:pPr>
    <w:rPr>
      <w:rFonts w:ascii="PT Sans" w:hAnsi="PT Sans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ascii="PT Sans" w:hAnsi="PT Sans"/>
    </w:rPr>
  </w:style>
  <w:style w:type="paragraph" w:customStyle="1" w:styleId="15">
    <w:name w:val="Название объекта1"/>
    <w:basedOn w:val="a"/>
    <w:qFormat/>
    <w:pPr>
      <w:spacing w:line="288" w:lineRule="auto"/>
      <w:jc w:val="center"/>
    </w:pPr>
    <w:rPr>
      <w:b/>
      <w:sz w:val="36"/>
    </w:rPr>
  </w:style>
  <w:style w:type="paragraph" w:customStyle="1" w:styleId="220">
    <w:name w:val="Основной текст 22"/>
    <w:basedOn w:val="a"/>
    <w:qFormat/>
    <w:pPr>
      <w:jc w:val="both"/>
    </w:pPr>
    <w:rPr>
      <w:sz w:val="28"/>
      <w:szCs w:val="24"/>
    </w:rPr>
  </w:style>
  <w:style w:type="paragraph" w:styleId="afc">
    <w:name w:val="Body Text Indent"/>
    <w:basedOn w:val="a"/>
    <w:pPr>
      <w:ind w:firstLine="708"/>
      <w:jc w:val="both"/>
    </w:pPr>
    <w:rPr>
      <w:sz w:val="28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/>
      <w:lang w:eastAsia="zh-CN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/>
      <w:b/>
      <w:bCs/>
      <w:sz w:val="16"/>
      <w:szCs w:val="16"/>
      <w:lang w:eastAsia="zh-CN"/>
    </w:rPr>
  </w:style>
  <w:style w:type="paragraph" w:styleId="afd">
    <w:name w:val="Balloon Text"/>
    <w:basedOn w:val="a"/>
    <w:qFormat/>
    <w:rPr>
      <w:rFonts w:ascii="Tahoma" w:hAnsi="Tahoma"/>
      <w:sz w:val="16"/>
      <w:szCs w:val="16"/>
    </w:rPr>
  </w:style>
  <w:style w:type="paragraph" w:customStyle="1" w:styleId="210">
    <w:name w:val="Основной текст 21"/>
    <w:basedOn w:val="a"/>
    <w:qFormat/>
    <w:pPr>
      <w:jc w:val="both"/>
    </w:pPr>
    <w:rPr>
      <w:sz w:val="28"/>
      <w:szCs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hAnsi="Arial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hAnsi="Arial"/>
      <w:b/>
      <w:bCs/>
      <w:lang w:eastAsia="zh-CN"/>
    </w:rPr>
  </w:style>
  <w:style w:type="paragraph" w:customStyle="1" w:styleId="Style3">
    <w:name w:val="Style3"/>
    <w:basedOn w:val="a"/>
    <w:qFormat/>
    <w:pPr>
      <w:widowControl w:val="0"/>
      <w:jc w:val="center"/>
    </w:pPr>
    <w:rPr>
      <w:rFonts w:ascii="Arial" w:hAnsi="Arial"/>
      <w:sz w:val="24"/>
      <w:szCs w:val="24"/>
    </w:rPr>
  </w:style>
  <w:style w:type="paragraph" w:customStyle="1" w:styleId="Style4">
    <w:name w:val="Style4"/>
    <w:basedOn w:val="a"/>
    <w:qFormat/>
    <w:pPr>
      <w:widowControl w:val="0"/>
      <w:spacing w:line="451" w:lineRule="exact"/>
      <w:ind w:firstLine="1210"/>
    </w:pPr>
    <w:rPr>
      <w:rFonts w:ascii="Arial" w:hAnsi="Arial"/>
      <w:sz w:val="24"/>
      <w:szCs w:val="24"/>
    </w:rPr>
  </w:style>
  <w:style w:type="paragraph" w:customStyle="1" w:styleId="Style5">
    <w:name w:val="Style5"/>
    <w:basedOn w:val="a"/>
    <w:qFormat/>
    <w:pPr>
      <w:widowControl w:val="0"/>
      <w:spacing w:line="451" w:lineRule="exact"/>
      <w:ind w:firstLine="720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qFormat/>
    <w:pPr>
      <w:widowControl w:val="0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qFormat/>
    <w:pPr>
      <w:widowControl w:val="0"/>
      <w:spacing w:line="226" w:lineRule="exact"/>
      <w:ind w:firstLine="595"/>
    </w:pPr>
    <w:rPr>
      <w:rFonts w:ascii="Arial" w:hAnsi="Arial"/>
      <w:sz w:val="24"/>
      <w:szCs w:val="24"/>
    </w:rPr>
  </w:style>
  <w:style w:type="paragraph" w:customStyle="1" w:styleId="Style11">
    <w:name w:val="Style11"/>
    <w:basedOn w:val="a"/>
    <w:qFormat/>
    <w:pPr>
      <w:widowControl w:val="0"/>
      <w:spacing w:line="226" w:lineRule="exact"/>
      <w:ind w:firstLine="398"/>
    </w:pPr>
    <w:rPr>
      <w:rFonts w:ascii="Arial" w:hAnsi="Arial"/>
      <w:sz w:val="24"/>
      <w:szCs w:val="24"/>
    </w:rPr>
  </w:style>
  <w:style w:type="paragraph" w:customStyle="1" w:styleId="Style12">
    <w:name w:val="Style12"/>
    <w:basedOn w:val="a"/>
    <w:qFormat/>
    <w:pPr>
      <w:widowControl w:val="0"/>
      <w:spacing w:line="235" w:lineRule="exact"/>
      <w:ind w:firstLine="485"/>
    </w:pPr>
    <w:rPr>
      <w:rFonts w:ascii="Arial" w:hAnsi="Arial"/>
      <w:sz w:val="24"/>
      <w:szCs w:val="24"/>
    </w:rPr>
  </w:style>
  <w:style w:type="paragraph" w:customStyle="1" w:styleId="Style15">
    <w:name w:val="Style15"/>
    <w:basedOn w:val="a"/>
    <w:qFormat/>
    <w:pPr>
      <w:widowControl w:val="0"/>
      <w:spacing w:line="226" w:lineRule="exact"/>
      <w:ind w:firstLine="514"/>
      <w:jc w:val="both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qFormat/>
    <w:pPr>
      <w:widowControl w:val="0"/>
      <w:spacing w:line="226" w:lineRule="exact"/>
      <w:ind w:firstLine="2333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qFormat/>
    <w:pPr>
      <w:suppressAutoHyphens/>
    </w:pPr>
    <w:rPr>
      <w:rFonts w:ascii="Courier New" w:hAnsi="Courier New"/>
      <w:lang w:eastAsia="zh-CN"/>
    </w:rPr>
  </w:style>
  <w:style w:type="paragraph" w:customStyle="1" w:styleId="25">
    <w:name w:val="Основной текст2"/>
    <w:basedOn w:val="a"/>
    <w:qFormat/>
    <w:pPr>
      <w:widowControl w:val="0"/>
      <w:shd w:val="clear" w:color="FFFFFF" w:fill="FFFFFF"/>
      <w:spacing w:before="240" w:after="240" w:line="264" w:lineRule="exact"/>
      <w:jc w:val="center"/>
    </w:pPr>
    <w:rPr>
      <w:rFonts w:ascii="Calibri" w:eastAsia="Calibri" w:hAnsi="Calibri"/>
      <w:sz w:val="21"/>
      <w:szCs w:val="21"/>
      <w:lang w:val="en-US"/>
    </w:rPr>
  </w:style>
  <w:style w:type="paragraph" w:customStyle="1" w:styleId="16">
    <w:name w:val="Абзац списка1"/>
    <w:basedOn w:val="a"/>
    <w:qFormat/>
    <w:pPr>
      <w:widowControl w:val="0"/>
      <w:spacing w:after="200" w:line="276" w:lineRule="auto"/>
      <w:ind w:left="720"/>
    </w:pPr>
    <w:rPr>
      <w:rFonts w:ascii="Calibri" w:eastAsia="Calibri" w:hAnsi="Calibri"/>
      <w:sz w:val="22"/>
      <w:szCs w:val="24"/>
      <w:lang w:bidi="hi-IN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styleId="aff0">
    <w:name w:val="Normal (Web)"/>
    <w:basedOn w:val="a"/>
    <w:qFormat/>
    <w:pPr>
      <w:spacing w:before="100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Валентина А. Кондрашова</cp:lastModifiedBy>
  <cp:revision>52</cp:revision>
  <cp:lastPrinted>2023-06-20T16:12:00Z</cp:lastPrinted>
  <dcterms:created xsi:type="dcterms:W3CDTF">2023-07-05T06:08:00Z</dcterms:created>
  <dcterms:modified xsi:type="dcterms:W3CDTF">2023-07-05T06:10:00Z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